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E32" w:rsidRDefault="00247E32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                                                                                                                   о проведении  районных соревнований по лыжным гонкам  на Призы Губернатора Саратовской области в рамках </w:t>
      </w:r>
      <w:r>
        <w:rPr>
          <w:rFonts w:ascii="Times New Roman" w:hAnsi="Times New Roman"/>
          <w:sz w:val="28"/>
          <w:szCs w:val="28"/>
          <w:lang w:val="en-US"/>
        </w:rPr>
        <w:t>XXXV</w:t>
      </w:r>
      <w:r>
        <w:rPr>
          <w:rFonts w:ascii="Times New Roman" w:hAnsi="Times New Roman"/>
          <w:sz w:val="28"/>
          <w:szCs w:val="28"/>
        </w:rPr>
        <w:t xml:space="preserve"> Всероссийских соревнований «Лыжня России — 2017»  28 января 2017 года</w:t>
      </w:r>
    </w:p>
    <w:p w:rsidR="00247E32" w:rsidRDefault="00247E32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Соревнования по лыжным гонкам на Призы Губернатора Саратовской области в рамках </w:t>
      </w:r>
      <w:r>
        <w:rPr>
          <w:rFonts w:ascii="Times New Roman" w:hAnsi="Times New Roman"/>
          <w:sz w:val="28"/>
          <w:szCs w:val="28"/>
          <w:lang w:val="en-US"/>
        </w:rPr>
        <w:t>XXXV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Всероссийских соревнований «Лыжня России - 2017», далее («Лыжня России») проводятся с целью: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- пропаганды и популяризации лыжных гонок в Саратовской области, а так же в Петровском районе, как олимпийского вида спорта;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- формирования здорового образа жизни среди жителей района и области;         - развития взрослого, юношеского и детского лыжного спорта.</w:t>
      </w:r>
    </w:p>
    <w:p w:rsidR="00247E32" w:rsidRDefault="00247E32">
      <w:pPr>
        <w:pStyle w:val="a7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и место проведения: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Соревнования  проводятся в </w:t>
      </w:r>
      <w:r w:rsidRPr="006B5D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этапа: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>1 этап - с 9 по 27 января 2017 года - в коллективах физической культуры, предприятий, организаций, государственных и образовательных учреждениях и других организаций района;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2  этап — 28 января 2017 года - районные соревнования "Лыжня России-2017".  Начало соревнований в 11.00 часов. Место проведения -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Петровск, Сосновый бор. Регистрация участников - с 10.00 часов ФОК «Газовик»;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3 этап – 11 февраля 2017 года – областные соревнования "Лыжня России-2017".  Место проведения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/п. Б. Карабулак Саратовская область. </w:t>
      </w:r>
    </w:p>
    <w:p w:rsidR="00247E32" w:rsidRDefault="00247E3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3.  Руководство проведением соревнований: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руководство проведением соревнований осуществляет администрация Петровского муниципального района</w:t>
      </w:r>
      <w:r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МБУДО “ДЮСШ г. Петровска». Непосредственное проведение 1 этапа возлагается на коллективы физической культуры. 2 этап - на судейскую коллегию,  МБУДО «ДЮСШ г. Петровска».</w:t>
      </w:r>
    </w:p>
    <w:p w:rsidR="00247E32" w:rsidRDefault="00247E32">
      <w:pPr>
        <w:pStyle w:val="a7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проведения соревнований: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1 этапа проводятся внутри коллективов физкультуры, предприятий, организаций, государственных и образовательных учреждений и других организаций района. В соревнованиях 2 этапа принимают участие команды коллективов физкультуры, предприятий, организаций, государственных и образовательных учреждений и других организаций района всех форм собственности. К соревнованиям допускаются участники, прошедшие медицинский осмотр.</w:t>
      </w:r>
    </w:p>
    <w:p w:rsidR="00247E32" w:rsidRDefault="00247E32">
      <w:pPr>
        <w:pStyle w:val="a7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Сроки подачи заявок: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во 2 этапе соревнований, с указанием фамилии, имени, отчества, должности, наименования учреждения и возраста участников заверенные врачом, руководителем организации подаются в судейскую коллегию в день проведения соревнований. Отчеты и протоколы соревнований 1 этапа, а также фотоматериалы подаются в МБУДО «ДЮСШ г. Петровска» (Спортивный корпус по адресу: г. Петровск,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2а). </w:t>
      </w:r>
    </w:p>
    <w:p w:rsidR="00247E32" w:rsidRDefault="00247E32">
      <w:pPr>
        <w:pStyle w:val="a7"/>
        <w:numPr>
          <w:ilvl w:val="0"/>
          <w:numId w:val="3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соревнований 2 этапа: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по 3 группам. Состав делегации предприятий и организаций не ограничен. Ход свободный. Соревнования личные,                 судейская коллегия на месте старта (подача заявок, получение номеров; построение, официальная часть;) в </w:t>
      </w:r>
      <w:proofErr w:type="spellStart"/>
      <w:r>
        <w:rPr>
          <w:rFonts w:ascii="Times New Roman" w:hAnsi="Times New Roman"/>
          <w:sz w:val="28"/>
          <w:szCs w:val="28"/>
        </w:rPr>
        <w:t>ФОКе</w:t>
      </w:r>
      <w:proofErr w:type="spellEnd"/>
      <w:r>
        <w:rPr>
          <w:rFonts w:ascii="Times New Roman" w:hAnsi="Times New Roman"/>
          <w:sz w:val="28"/>
          <w:szCs w:val="28"/>
        </w:rPr>
        <w:t xml:space="preserve"> «Газовик»;                                                                               1. старт </w:t>
      </w:r>
      <w:proofErr w:type="gramStart"/>
      <w:r>
        <w:rPr>
          <w:rFonts w:ascii="Times New Roman" w:hAnsi="Times New Roman"/>
          <w:sz w:val="28"/>
          <w:szCs w:val="28"/>
        </w:rPr>
        <w:t>участников сборных команд администраций поселений Петровского муниципального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и участников сборных команд структурных подразделений администрации  Петровского муниципального района; Мужчины и женщины (от 17 до 40 лет, 41 год и старше;)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Спортсмены инвалиды юноши и девушки;</w:t>
      </w:r>
    </w:p>
    <w:p w:rsidR="00247E32" w:rsidRDefault="00247E32">
      <w:pPr>
        <w:pStyle w:val="a7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городские школы мальчики и девочки 3-5 классов; </w:t>
      </w:r>
    </w:p>
    <w:p w:rsidR="00247E32" w:rsidRDefault="00247E32">
      <w:pPr>
        <w:pStyle w:val="a7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сельские школы   мальчики и девочки 3-5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</w:t>
      </w:r>
      <w:r>
        <w:rPr>
          <w:rFonts w:ascii="Times New Roman" w:hAnsi="Times New Roman"/>
          <w:sz w:val="28"/>
          <w:szCs w:val="28"/>
        </w:rPr>
        <w:tab/>
        <w:t>юношей</w:t>
      </w:r>
      <w:r>
        <w:rPr>
          <w:rFonts w:ascii="Times New Roman" w:hAnsi="Times New Roman"/>
          <w:sz w:val="28"/>
          <w:szCs w:val="28"/>
        </w:rPr>
        <w:tab/>
        <w:t>городских</w:t>
      </w:r>
      <w:r>
        <w:rPr>
          <w:rFonts w:ascii="Times New Roman" w:hAnsi="Times New Roman"/>
          <w:sz w:val="28"/>
          <w:szCs w:val="28"/>
        </w:rPr>
        <w:tab/>
        <w:t>школ</w:t>
      </w:r>
      <w:r>
        <w:rPr>
          <w:rFonts w:ascii="Times New Roman" w:hAnsi="Times New Roman"/>
          <w:sz w:val="28"/>
          <w:szCs w:val="28"/>
        </w:rPr>
        <w:tab/>
        <w:t xml:space="preserve">6-8классов; 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</w:t>
      </w:r>
      <w:r>
        <w:rPr>
          <w:rFonts w:ascii="Times New Roman" w:hAnsi="Times New Roman"/>
          <w:sz w:val="28"/>
          <w:szCs w:val="28"/>
        </w:rPr>
        <w:tab/>
        <w:t>юношей</w:t>
      </w:r>
      <w:r>
        <w:rPr>
          <w:rFonts w:ascii="Times New Roman" w:hAnsi="Times New Roman"/>
          <w:sz w:val="28"/>
          <w:szCs w:val="28"/>
        </w:rPr>
        <w:tab/>
        <w:t>сельских</w:t>
      </w:r>
      <w:r>
        <w:rPr>
          <w:rFonts w:ascii="Times New Roman" w:hAnsi="Times New Roman"/>
          <w:sz w:val="28"/>
          <w:szCs w:val="28"/>
        </w:rPr>
        <w:tab/>
        <w:t>школ</w:t>
      </w:r>
      <w:r>
        <w:rPr>
          <w:rFonts w:ascii="Times New Roman" w:hAnsi="Times New Roman"/>
          <w:sz w:val="28"/>
          <w:szCs w:val="28"/>
        </w:rPr>
        <w:tab/>
        <w:t xml:space="preserve"> 6-8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девушек</w:t>
      </w:r>
      <w:r>
        <w:rPr>
          <w:rFonts w:ascii="Times New Roman" w:hAnsi="Times New Roman"/>
          <w:sz w:val="28"/>
          <w:szCs w:val="28"/>
        </w:rPr>
        <w:tab/>
        <w:t>городских</w:t>
      </w:r>
      <w:r>
        <w:rPr>
          <w:rFonts w:ascii="Times New Roman" w:hAnsi="Times New Roman"/>
          <w:sz w:val="28"/>
          <w:szCs w:val="28"/>
        </w:rPr>
        <w:tab/>
        <w:t>школ  6-8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</w:t>
      </w:r>
      <w:r>
        <w:rPr>
          <w:rFonts w:ascii="Times New Roman" w:hAnsi="Times New Roman"/>
          <w:sz w:val="28"/>
          <w:szCs w:val="28"/>
        </w:rPr>
        <w:tab/>
        <w:t>девушек</w:t>
      </w:r>
      <w:r>
        <w:rPr>
          <w:rFonts w:ascii="Times New Roman" w:hAnsi="Times New Roman"/>
          <w:sz w:val="28"/>
          <w:szCs w:val="28"/>
        </w:rPr>
        <w:tab/>
        <w:t>сельских</w:t>
      </w:r>
      <w:r>
        <w:rPr>
          <w:rFonts w:ascii="Times New Roman" w:hAnsi="Times New Roman"/>
          <w:sz w:val="28"/>
          <w:szCs w:val="28"/>
        </w:rPr>
        <w:tab/>
        <w:t>школ</w:t>
      </w:r>
      <w:r>
        <w:rPr>
          <w:rFonts w:ascii="Times New Roman" w:hAnsi="Times New Roman"/>
          <w:sz w:val="28"/>
          <w:szCs w:val="28"/>
        </w:rPr>
        <w:tab/>
        <w:t>6-8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старт юношей городских школ 9-11 классов; 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юношей сельских школ 9-11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девушек городских школ 9-11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девушки сельских школ 9-11 классов;</w:t>
      </w:r>
    </w:p>
    <w:p w:rsidR="00247E32" w:rsidRDefault="00247E32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мужчин и женщин 2 группы участников от 17 до 30 лет;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мужчин и женщин 2 группы участников 51 год и старше;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13.старт мужчин и женщин 2 группы участников от 31 год  до 50 лет;                                                                                                                                                                                       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и призеров в личном зачете после финиша забега.</w:t>
      </w:r>
    </w:p>
    <w:tbl>
      <w:tblPr>
        <w:tblW w:w="0" w:type="auto"/>
        <w:tblInd w:w="113" w:type="dxa"/>
        <w:tblLayout w:type="fixed"/>
        <w:tblLook w:val="0000"/>
      </w:tblPr>
      <w:tblGrid>
        <w:gridCol w:w="1125"/>
        <w:gridCol w:w="6765"/>
        <w:gridCol w:w="1625"/>
      </w:tblGrid>
      <w:tr w:rsidR="00247E32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</w:tr>
      <w:tr w:rsidR="00247E32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команда администрации Петровского муниципального района;</w:t>
            </w:r>
          </w:p>
          <w:p w:rsidR="00247E32" w:rsidRDefault="00247E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Сборные команды администраций сельских поселений Петровского муниципального района;</w:t>
            </w:r>
          </w:p>
          <w:p w:rsidR="00247E32" w:rsidRDefault="00247E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Сборные команды структурных подразделений администрации  Петровского муниципального района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м</w:t>
            </w: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м</w:t>
            </w: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м</w:t>
            </w:r>
          </w:p>
        </w:tc>
      </w:tr>
      <w:tr w:rsidR="00247E32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Сборные команды предприятий, организаций и других учреждений Петровского муниципального района (спортсмены мужчины и женщины от 17 до 30 лет, от 31 год  до 50, 51 и старше)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</w:tr>
      <w:tr w:rsidR="00247E32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Сборные команды учебных заведений Петровского муниципального района </w:t>
            </w:r>
          </w:p>
          <w:p w:rsidR="00247E32" w:rsidRDefault="00247E32">
            <w:pPr>
              <w:pStyle w:val="a7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школы мальчики и девочки 3-5 классов</w:t>
            </w:r>
          </w:p>
          <w:p w:rsidR="00247E32" w:rsidRDefault="00247E32">
            <w:pPr>
              <w:pStyle w:val="a7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школы  мальчики и девочки 3-5 классов</w:t>
            </w:r>
          </w:p>
          <w:p w:rsidR="00247E32" w:rsidRDefault="00247E32">
            <w:pPr>
              <w:pStyle w:val="a7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городские школы юношей и девушки 6-8, 9-11 классов</w:t>
            </w:r>
          </w:p>
          <w:p w:rsidR="00247E32" w:rsidRDefault="00247E32">
            <w:pPr>
              <w:pStyle w:val="a7"/>
              <w:spacing w:line="1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сельские школы юношей и девушки 6-8, 9-11 классов</w:t>
            </w:r>
          </w:p>
          <w:p w:rsidR="00247E32" w:rsidRDefault="00247E32">
            <w:pPr>
              <w:pStyle w:val="a7"/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спортсмены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инвалиды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E32" w:rsidRDefault="00247E32">
            <w:pPr>
              <w:pStyle w:val="a7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м</w:t>
            </w: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км</w:t>
            </w: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E32" w:rsidRDefault="00247E3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м</w:t>
            </w:r>
          </w:p>
        </w:tc>
      </w:tr>
    </w:tbl>
    <w:p w:rsidR="00247E32" w:rsidRDefault="00247E32">
      <w:pPr>
        <w:pStyle w:val="a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Определение победителей: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личном первенстве победители и призеры определяется согласно правилам соревнований по лыжным гонкам раздельно среди мужчин и женщин.</w:t>
      </w:r>
    </w:p>
    <w:p w:rsidR="00247E32" w:rsidRDefault="00247E3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8.  Награждение: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Победители и призеры соревнований в личном первенстве в каждом забеге  награждаются грамотами и медалями. А так же ценными призами в номинациях: Самые юные участники, Самые опытные участники.</w:t>
      </w:r>
    </w:p>
    <w:p w:rsidR="00247E32" w:rsidRDefault="00247E3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9.  Финансовые  расходы:</w:t>
      </w:r>
    </w:p>
    <w:p w:rsidR="00247E32" w:rsidRDefault="00247E3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Расходы, связанные с проведением 1 этапа соревнований несут проводящие организации. Расходы, связанные с проведением 2 этапа соревнований несет   администрация Петровского муниципального района</w:t>
      </w:r>
      <w:r w:rsidR="006B5D3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Данное положение является вызовом на соревнования. </w:t>
      </w:r>
    </w:p>
    <w:p w:rsidR="00247E32" w:rsidRDefault="00247E32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47E32" w:rsidRDefault="00247E32">
      <w:pPr>
        <w:pStyle w:val="a7"/>
        <w:jc w:val="center"/>
      </w:pPr>
    </w:p>
    <w:sectPr w:rsidR="00247E32">
      <w:pgSz w:w="11906" w:h="16838"/>
      <w:pgMar w:top="1134" w:right="77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D3F"/>
    <w:rsid w:val="00247E32"/>
    <w:rsid w:val="00622840"/>
    <w:rsid w:val="006B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18" w:firstLine="0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" w:after="119" w:line="1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натаалка архипчик</cp:lastModifiedBy>
  <cp:revision>2</cp:revision>
  <cp:lastPrinted>2016-02-18T12:38:00Z</cp:lastPrinted>
  <dcterms:created xsi:type="dcterms:W3CDTF">2017-01-17T18:34:00Z</dcterms:created>
  <dcterms:modified xsi:type="dcterms:W3CDTF">2017-01-17T18:34:00Z</dcterms:modified>
</cp:coreProperties>
</file>